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B97" w:rsidRDefault="00AC4B97" w:rsidP="00AC4B97">
      <w:pPr>
        <w:tabs>
          <w:tab w:val="left" w:leader="dot" w:pos="3119"/>
          <w:tab w:val="left" w:leader="dot" w:pos="7655"/>
          <w:tab w:val="right" w:leader="dot" w:pos="10490"/>
        </w:tabs>
        <w:rPr>
          <w:lang w:val="gl-ES"/>
        </w:rPr>
      </w:pPr>
      <w:proofErr w:type="spellStart"/>
      <w:r>
        <w:rPr>
          <w:lang w:val="gl-ES"/>
        </w:rPr>
        <w:t>Nombre</w:t>
      </w:r>
      <w:proofErr w:type="spellEnd"/>
      <w:r>
        <w:rPr>
          <w:lang w:val="gl-ES"/>
        </w:rPr>
        <w:t>:</w:t>
      </w:r>
      <w:r>
        <w:rPr>
          <w:lang w:val="gl-ES"/>
        </w:rPr>
        <w:tab/>
        <w:t xml:space="preserve"> </w:t>
      </w:r>
      <w:proofErr w:type="spellStart"/>
      <w:r>
        <w:rPr>
          <w:lang w:val="gl-ES"/>
        </w:rPr>
        <w:t>Apellidos</w:t>
      </w:r>
      <w:proofErr w:type="spellEnd"/>
      <w:r>
        <w:rPr>
          <w:lang w:val="gl-ES"/>
        </w:rPr>
        <w:t>:</w:t>
      </w:r>
      <w:r>
        <w:rPr>
          <w:lang w:val="gl-ES"/>
        </w:rPr>
        <w:tab/>
        <w:t xml:space="preserve"> DNI:</w:t>
      </w:r>
      <w:r>
        <w:rPr>
          <w:lang w:val="gl-ES"/>
        </w:rPr>
        <w:tab/>
      </w:r>
    </w:p>
    <w:p w:rsidR="000226D3" w:rsidRPr="000226D3" w:rsidRDefault="000226D3" w:rsidP="00AC4B97">
      <w:pPr>
        <w:spacing w:before="360" w:after="120"/>
        <w:rPr>
          <w:lang w:val="gl-ES"/>
        </w:rPr>
      </w:pPr>
      <w:proofErr w:type="spellStart"/>
      <w:r>
        <w:rPr>
          <w:lang w:val="gl-ES"/>
        </w:rPr>
        <w:t>Habiéndole</w:t>
      </w:r>
      <w:proofErr w:type="spellEnd"/>
      <w:r>
        <w:rPr>
          <w:lang w:val="gl-ES"/>
        </w:rPr>
        <w:t xml:space="preserve"> sido asignado en el listado </w:t>
      </w:r>
      <w:r w:rsidR="005B1C8D">
        <w:rPr>
          <w:lang w:val="gl-ES"/>
        </w:rPr>
        <w:t>definitivo</w:t>
      </w:r>
      <w:r>
        <w:rPr>
          <w:lang w:val="gl-ES"/>
        </w:rPr>
        <w:t xml:space="preserve"> el TFG:</w:t>
      </w:r>
    </w:p>
    <w:p w:rsidR="000226D3" w:rsidRDefault="000226D3" w:rsidP="000226D3">
      <w:pPr>
        <w:tabs>
          <w:tab w:val="right" w:leader="dot" w:pos="10490"/>
        </w:tabs>
        <w:rPr>
          <w:lang w:val="gl-ES"/>
        </w:rPr>
      </w:pPr>
      <w:r>
        <w:rPr>
          <w:lang w:val="gl-ES"/>
        </w:rPr>
        <w:tab/>
      </w:r>
    </w:p>
    <w:p w:rsidR="000226D3" w:rsidRDefault="000226D3" w:rsidP="000226D3">
      <w:pPr>
        <w:tabs>
          <w:tab w:val="right" w:leader="dot" w:pos="10490"/>
        </w:tabs>
        <w:rPr>
          <w:lang w:val="gl-ES"/>
        </w:rPr>
      </w:pPr>
      <w:r>
        <w:rPr>
          <w:lang w:val="gl-ES"/>
        </w:rPr>
        <w:tab/>
      </w:r>
    </w:p>
    <w:p w:rsidR="00AC4B97" w:rsidRDefault="00AC4B97" w:rsidP="00AC4B97">
      <w:pPr>
        <w:spacing w:before="360" w:after="120"/>
        <w:rPr>
          <w:sz w:val="20"/>
          <w:szCs w:val="20"/>
          <w:lang w:val="gl-ES"/>
        </w:rPr>
      </w:pPr>
      <w:r>
        <w:rPr>
          <w:b/>
          <w:lang w:val="gl-ES"/>
        </w:rPr>
        <w:t>SOLICITA</w:t>
      </w:r>
      <w:r>
        <w:rPr>
          <w:lang w:val="gl-ES"/>
        </w:rPr>
        <w:t>:</w:t>
      </w:r>
    </w:p>
    <w:p w:rsidR="00AC4B97" w:rsidRDefault="000226D3" w:rsidP="00D5692D">
      <w:pPr>
        <w:tabs>
          <w:tab w:val="right" w:leader="dot" w:pos="10490"/>
        </w:tabs>
        <w:spacing w:before="360" w:after="120"/>
        <w:jc w:val="both"/>
        <w:rPr>
          <w:lang w:val="gl-ES"/>
        </w:rPr>
      </w:pPr>
      <w:r>
        <w:rPr>
          <w:lang w:val="gl-ES"/>
        </w:rPr>
        <w:t>En</w:t>
      </w:r>
      <w:r w:rsidR="00AC4B97">
        <w:rPr>
          <w:lang w:val="gl-ES"/>
        </w:rPr>
        <w:t xml:space="preserve"> el </w:t>
      </w:r>
      <w:proofErr w:type="spellStart"/>
      <w:r w:rsidR="00AC4B97">
        <w:rPr>
          <w:lang w:val="gl-ES"/>
        </w:rPr>
        <w:t>plazo</w:t>
      </w:r>
      <w:proofErr w:type="spellEnd"/>
      <w:r w:rsidR="00AC4B97">
        <w:rPr>
          <w:lang w:val="gl-ES"/>
        </w:rPr>
        <w:t xml:space="preserve"> oportuno, </w:t>
      </w:r>
      <w:r>
        <w:rPr>
          <w:lang w:val="gl-ES"/>
        </w:rPr>
        <w:t>la modificación de</w:t>
      </w:r>
      <w:r w:rsidR="005B1C8D">
        <w:rPr>
          <w:lang w:val="gl-ES"/>
        </w:rPr>
        <w:t xml:space="preserve">l título para que figure el </w:t>
      </w:r>
      <w:proofErr w:type="spellStart"/>
      <w:r w:rsidR="005B1C8D">
        <w:rPr>
          <w:lang w:val="gl-ES"/>
        </w:rPr>
        <w:t>siguiente</w:t>
      </w:r>
      <w:proofErr w:type="spellEnd"/>
      <w:r w:rsidR="00AC4B97">
        <w:rPr>
          <w:lang w:val="gl-ES"/>
        </w:rPr>
        <w:t>:</w:t>
      </w:r>
    </w:p>
    <w:p w:rsidR="00AC4B97" w:rsidRDefault="00AC4B97" w:rsidP="00AC4B97">
      <w:pPr>
        <w:tabs>
          <w:tab w:val="right" w:leader="dot" w:pos="10490"/>
        </w:tabs>
        <w:rPr>
          <w:lang w:val="gl-ES"/>
        </w:rPr>
      </w:pPr>
      <w:r>
        <w:rPr>
          <w:lang w:val="gl-ES"/>
        </w:rPr>
        <w:tab/>
      </w:r>
    </w:p>
    <w:p w:rsidR="00AC4B97" w:rsidRDefault="00AC4B97" w:rsidP="00AC4B97">
      <w:pPr>
        <w:tabs>
          <w:tab w:val="right" w:leader="dot" w:pos="10490"/>
        </w:tabs>
        <w:rPr>
          <w:lang w:val="gl-ES"/>
        </w:rPr>
      </w:pPr>
      <w:r>
        <w:rPr>
          <w:lang w:val="gl-ES"/>
        </w:rPr>
        <w:tab/>
      </w:r>
    </w:p>
    <w:p w:rsidR="005B1C8D" w:rsidRDefault="005B1C8D" w:rsidP="005B1C8D">
      <w:pPr>
        <w:rPr>
          <w:lang w:val="gl-ES"/>
        </w:rPr>
      </w:pPr>
    </w:p>
    <w:p w:rsidR="00F765AF" w:rsidRDefault="00F765AF" w:rsidP="00F765AF">
      <w:pPr>
        <w:spacing w:before="360" w:after="120"/>
        <w:rPr>
          <w:sz w:val="20"/>
          <w:szCs w:val="20"/>
          <w:lang w:val="gl-ES"/>
        </w:rPr>
      </w:pPr>
      <w:r>
        <w:rPr>
          <w:b/>
          <w:lang w:val="gl-ES"/>
        </w:rPr>
        <w:t>JUSTIFICACIÓN DEL CAMBIO</w:t>
      </w:r>
      <w:r>
        <w:rPr>
          <w:lang w:val="gl-ES"/>
        </w:rPr>
        <w:t>:</w:t>
      </w:r>
    </w:p>
    <w:p w:rsidR="00F765AF" w:rsidRDefault="00F765AF" w:rsidP="00F765AF">
      <w:pPr>
        <w:tabs>
          <w:tab w:val="right" w:leader="dot" w:pos="10490"/>
        </w:tabs>
        <w:rPr>
          <w:lang w:val="gl-ES"/>
        </w:rPr>
      </w:pPr>
      <w:r>
        <w:rPr>
          <w:lang w:val="gl-ES"/>
        </w:rPr>
        <w:tab/>
      </w:r>
    </w:p>
    <w:p w:rsidR="00F765AF" w:rsidRDefault="00F765AF" w:rsidP="00F765AF">
      <w:pPr>
        <w:tabs>
          <w:tab w:val="right" w:leader="dot" w:pos="10490"/>
        </w:tabs>
        <w:rPr>
          <w:lang w:val="gl-ES"/>
        </w:rPr>
      </w:pPr>
      <w:r>
        <w:rPr>
          <w:lang w:val="gl-ES"/>
        </w:rPr>
        <w:tab/>
      </w:r>
    </w:p>
    <w:p w:rsidR="00F765AF" w:rsidRDefault="00F765AF" w:rsidP="00F765AF">
      <w:pPr>
        <w:tabs>
          <w:tab w:val="right" w:leader="dot" w:pos="10490"/>
        </w:tabs>
        <w:rPr>
          <w:lang w:val="gl-ES"/>
        </w:rPr>
      </w:pPr>
      <w:r>
        <w:rPr>
          <w:lang w:val="gl-ES"/>
        </w:rPr>
        <w:tab/>
      </w:r>
    </w:p>
    <w:p w:rsidR="00F765AF" w:rsidRDefault="00F765AF" w:rsidP="005B1C8D">
      <w:pPr>
        <w:rPr>
          <w:lang w:val="gl-ES"/>
        </w:rPr>
      </w:pPr>
      <w:bookmarkStart w:id="0" w:name="_GoBack"/>
      <w:bookmarkEnd w:id="0"/>
    </w:p>
    <w:p w:rsidR="00F765AF" w:rsidRDefault="00F765AF" w:rsidP="005B1C8D">
      <w:pPr>
        <w:rPr>
          <w:lang w:val="gl-ES"/>
        </w:rPr>
      </w:pPr>
    </w:p>
    <w:p w:rsidR="005B1C8D" w:rsidRDefault="005B1C8D" w:rsidP="005B1C8D">
      <w:pPr>
        <w:rPr>
          <w:lang w:val="gl-ES"/>
        </w:rPr>
      </w:pPr>
      <w:r>
        <w:rPr>
          <w:lang w:val="gl-ES"/>
        </w:rPr>
        <w:t>Con el VºBº del director(es):</w:t>
      </w:r>
    </w:p>
    <w:p w:rsidR="005B1C8D" w:rsidRDefault="005B1C8D" w:rsidP="005B1C8D">
      <w:pPr>
        <w:rPr>
          <w:lang w:val="gl-ES"/>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5"/>
        <w:gridCol w:w="5195"/>
      </w:tblGrid>
      <w:tr w:rsidR="005B1C8D" w:rsidTr="00191F3D">
        <w:trPr>
          <w:jc w:val="center"/>
        </w:trPr>
        <w:tc>
          <w:tcPr>
            <w:tcW w:w="5195" w:type="dxa"/>
            <w:tcBorders>
              <w:top w:val="single" w:sz="4" w:space="0" w:color="auto"/>
              <w:left w:val="single" w:sz="4" w:space="0" w:color="auto"/>
              <w:bottom w:val="single" w:sz="4" w:space="0" w:color="auto"/>
              <w:right w:val="single" w:sz="4" w:space="0" w:color="auto"/>
            </w:tcBorders>
          </w:tcPr>
          <w:p w:rsidR="005B1C8D" w:rsidRDefault="005B1C8D" w:rsidP="00205FAF">
            <w:pPr>
              <w:tabs>
                <w:tab w:val="right" w:leader="dot" w:pos="4979"/>
              </w:tabs>
              <w:rPr>
                <w:sz w:val="20"/>
                <w:szCs w:val="20"/>
                <w:lang w:val="gl-ES"/>
              </w:rPr>
            </w:pPr>
            <w:proofErr w:type="spellStart"/>
            <w:r>
              <w:rPr>
                <w:lang w:val="gl-ES"/>
              </w:rPr>
              <w:t>Nombre</w:t>
            </w:r>
            <w:proofErr w:type="spellEnd"/>
            <w:r>
              <w:rPr>
                <w:lang w:val="gl-ES"/>
              </w:rPr>
              <w:t xml:space="preserve"> y </w:t>
            </w:r>
            <w:proofErr w:type="spellStart"/>
            <w:r>
              <w:rPr>
                <w:lang w:val="gl-ES"/>
              </w:rPr>
              <w:t>apellidos</w:t>
            </w:r>
            <w:proofErr w:type="spellEnd"/>
            <w:r>
              <w:rPr>
                <w:lang w:val="gl-ES"/>
              </w:rPr>
              <w:tab/>
            </w:r>
          </w:p>
          <w:p w:rsidR="005B1C8D" w:rsidRDefault="005B1C8D" w:rsidP="00205FAF">
            <w:pPr>
              <w:tabs>
                <w:tab w:val="right" w:leader="dot" w:pos="4979"/>
              </w:tabs>
              <w:rPr>
                <w:lang w:val="gl-ES"/>
              </w:rPr>
            </w:pPr>
            <w:r>
              <w:rPr>
                <w:lang w:val="gl-ES"/>
              </w:rPr>
              <w:tab/>
            </w:r>
          </w:p>
          <w:p w:rsidR="005B1C8D" w:rsidRDefault="005B1C8D" w:rsidP="00205FAF">
            <w:pPr>
              <w:tabs>
                <w:tab w:val="right" w:leader="dot" w:pos="4979"/>
              </w:tabs>
              <w:rPr>
                <w:lang w:val="gl-ES"/>
              </w:rPr>
            </w:pPr>
          </w:p>
          <w:p w:rsidR="005B1C8D" w:rsidRDefault="005B1C8D" w:rsidP="00205FAF">
            <w:pPr>
              <w:jc w:val="center"/>
              <w:rPr>
                <w:lang w:val="gl-ES"/>
              </w:rPr>
            </w:pPr>
          </w:p>
          <w:p w:rsidR="005B1C8D" w:rsidRDefault="005B1C8D" w:rsidP="00205FAF">
            <w:pPr>
              <w:jc w:val="center"/>
              <w:rPr>
                <w:lang w:val="gl-ES"/>
              </w:rPr>
            </w:pPr>
          </w:p>
          <w:p w:rsidR="005B1C8D" w:rsidRDefault="005B1C8D" w:rsidP="00205FAF">
            <w:pPr>
              <w:jc w:val="center"/>
              <w:rPr>
                <w:lang w:val="gl-ES"/>
              </w:rPr>
            </w:pPr>
          </w:p>
          <w:p w:rsidR="005B1C8D" w:rsidRDefault="005B1C8D" w:rsidP="00205FAF">
            <w:pPr>
              <w:jc w:val="center"/>
              <w:rPr>
                <w:lang w:val="gl-ES"/>
              </w:rPr>
            </w:pPr>
          </w:p>
          <w:p w:rsidR="005B1C8D" w:rsidRDefault="005B1C8D" w:rsidP="00205FAF">
            <w:pPr>
              <w:spacing w:before="60" w:after="60"/>
              <w:jc w:val="center"/>
              <w:rPr>
                <w:sz w:val="16"/>
                <w:szCs w:val="16"/>
                <w:lang w:val="gl-ES"/>
              </w:rPr>
            </w:pPr>
            <w:r>
              <w:rPr>
                <w:sz w:val="16"/>
                <w:szCs w:val="16"/>
                <w:lang w:val="gl-ES"/>
              </w:rPr>
              <w:t>Firma</w:t>
            </w:r>
          </w:p>
        </w:tc>
        <w:tc>
          <w:tcPr>
            <w:tcW w:w="5195" w:type="dxa"/>
            <w:tcBorders>
              <w:top w:val="single" w:sz="4" w:space="0" w:color="auto"/>
              <w:left w:val="single" w:sz="4" w:space="0" w:color="auto"/>
              <w:bottom w:val="single" w:sz="4" w:space="0" w:color="auto"/>
              <w:right w:val="single" w:sz="4" w:space="0" w:color="auto"/>
            </w:tcBorders>
          </w:tcPr>
          <w:p w:rsidR="005B1C8D" w:rsidRDefault="005B1C8D" w:rsidP="00205FAF">
            <w:pPr>
              <w:tabs>
                <w:tab w:val="right" w:leader="dot" w:pos="4979"/>
              </w:tabs>
              <w:rPr>
                <w:sz w:val="20"/>
                <w:szCs w:val="20"/>
                <w:lang w:val="gl-ES"/>
              </w:rPr>
            </w:pPr>
            <w:proofErr w:type="spellStart"/>
            <w:r>
              <w:rPr>
                <w:lang w:val="gl-ES"/>
              </w:rPr>
              <w:t>Nombre</w:t>
            </w:r>
            <w:proofErr w:type="spellEnd"/>
            <w:r>
              <w:rPr>
                <w:lang w:val="gl-ES"/>
              </w:rPr>
              <w:t xml:space="preserve"> y </w:t>
            </w:r>
            <w:proofErr w:type="spellStart"/>
            <w:r>
              <w:rPr>
                <w:lang w:val="gl-ES"/>
              </w:rPr>
              <w:t>apellidos</w:t>
            </w:r>
            <w:proofErr w:type="spellEnd"/>
            <w:r>
              <w:rPr>
                <w:lang w:val="gl-ES"/>
              </w:rPr>
              <w:tab/>
            </w:r>
          </w:p>
          <w:p w:rsidR="005B1C8D" w:rsidRDefault="005B1C8D" w:rsidP="00205FAF">
            <w:pPr>
              <w:tabs>
                <w:tab w:val="right" w:leader="dot" w:pos="4979"/>
              </w:tabs>
              <w:rPr>
                <w:lang w:val="gl-ES"/>
              </w:rPr>
            </w:pPr>
            <w:r>
              <w:rPr>
                <w:lang w:val="gl-ES"/>
              </w:rPr>
              <w:tab/>
            </w:r>
          </w:p>
          <w:p w:rsidR="005B1C8D" w:rsidRDefault="005B1C8D" w:rsidP="00205FAF">
            <w:pPr>
              <w:tabs>
                <w:tab w:val="right" w:leader="dot" w:pos="4979"/>
              </w:tabs>
              <w:rPr>
                <w:lang w:val="gl-ES"/>
              </w:rPr>
            </w:pPr>
          </w:p>
          <w:p w:rsidR="005B1C8D" w:rsidRDefault="005B1C8D" w:rsidP="00205FAF">
            <w:pPr>
              <w:jc w:val="center"/>
              <w:rPr>
                <w:lang w:val="gl-ES"/>
              </w:rPr>
            </w:pPr>
          </w:p>
          <w:p w:rsidR="005B1C8D" w:rsidRDefault="005B1C8D" w:rsidP="00205FAF">
            <w:pPr>
              <w:jc w:val="center"/>
              <w:rPr>
                <w:lang w:val="gl-ES"/>
              </w:rPr>
            </w:pPr>
          </w:p>
          <w:p w:rsidR="005B1C8D" w:rsidRDefault="005B1C8D" w:rsidP="00205FAF">
            <w:pPr>
              <w:jc w:val="center"/>
              <w:rPr>
                <w:lang w:val="gl-ES"/>
              </w:rPr>
            </w:pPr>
          </w:p>
          <w:p w:rsidR="005B1C8D" w:rsidRDefault="005B1C8D" w:rsidP="00205FAF">
            <w:pPr>
              <w:jc w:val="center"/>
              <w:rPr>
                <w:lang w:val="gl-ES"/>
              </w:rPr>
            </w:pPr>
          </w:p>
          <w:p w:rsidR="005B1C8D" w:rsidRDefault="005B1C8D" w:rsidP="00205FAF">
            <w:pPr>
              <w:spacing w:before="60" w:after="60"/>
              <w:jc w:val="center"/>
              <w:rPr>
                <w:i/>
                <w:sz w:val="16"/>
                <w:szCs w:val="16"/>
                <w:lang w:val="gl-ES"/>
              </w:rPr>
            </w:pPr>
            <w:r>
              <w:rPr>
                <w:sz w:val="16"/>
                <w:szCs w:val="16"/>
                <w:lang w:val="gl-ES"/>
              </w:rPr>
              <w:t>Firma</w:t>
            </w:r>
          </w:p>
        </w:tc>
      </w:tr>
    </w:tbl>
    <w:p w:rsidR="005B1C8D" w:rsidRDefault="005B1C8D" w:rsidP="005B1C8D">
      <w:pPr>
        <w:rPr>
          <w:lang w:val="gl-ES"/>
        </w:rPr>
      </w:pPr>
    </w:p>
    <w:p w:rsidR="005B1C8D" w:rsidRDefault="005B1C8D" w:rsidP="005B1C8D">
      <w:pPr>
        <w:jc w:val="center"/>
        <w:rPr>
          <w:lang w:val="gl-ES"/>
        </w:rPr>
      </w:pPr>
    </w:p>
    <w:p w:rsidR="005B1C8D" w:rsidRDefault="005B1C8D" w:rsidP="005B1C8D">
      <w:pPr>
        <w:jc w:val="center"/>
        <w:rPr>
          <w:lang w:val="gl-ES"/>
        </w:rPr>
      </w:pPr>
    </w:p>
    <w:p w:rsidR="005B1C8D" w:rsidRDefault="005B1C8D" w:rsidP="005B1C8D">
      <w:pPr>
        <w:jc w:val="center"/>
        <w:rPr>
          <w:lang w:val="gl-ES"/>
        </w:rPr>
      </w:pPr>
      <w:r>
        <w:rPr>
          <w:lang w:val="gl-ES"/>
        </w:rPr>
        <w:t>Marín, …… de ……………………. de 20.…</w:t>
      </w:r>
    </w:p>
    <w:p w:rsidR="005046E3" w:rsidRDefault="005046E3" w:rsidP="00AC4B97">
      <w:pPr>
        <w:spacing w:before="360" w:after="120"/>
        <w:rPr>
          <w:lang w:val="gl-ES"/>
        </w:rPr>
      </w:pPr>
    </w:p>
    <w:p w:rsidR="005B1C8D" w:rsidRDefault="005B1C8D" w:rsidP="005B1C8D">
      <w:pPr>
        <w:jc w:val="center"/>
        <w:rPr>
          <w:lang w:val="gl-ES"/>
        </w:rPr>
      </w:pPr>
    </w:p>
    <w:p w:rsidR="005B1C8D" w:rsidRDefault="005B1C8D" w:rsidP="005B1C8D">
      <w:pPr>
        <w:jc w:val="center"/>
        <w:rPr>
          <w:lang w:val="gl-ES"/>
        </w:rPr>
      </w:pPr>
    </w:p>
    <w:p w:rsidR="005B1C8D" w:rsidRDefault="005B1C8D" w:rsidP="005B1C8D">
      <w:pPr>
        <w:jc w:val="center"/>
        <w:rPr>
          <w:lang w:val="gl-ES"/>
        </w:rPr>
      </w:pPr>
    </w:p>
    <w:p w:rsidR="005B1C8D" w:rsidRDefault="005B1C8D" w:rsidP="005B1C8D">
      <w:pPr>
        <w:spacing w:before="240" w:after="120"/>
        <w:jc w:val="center"/>
        <w:rPr>
          <w:lang w:val="gl-ES"/>
        </w:rPr>
      </w:pPr>
      <w:r>
        <w:rPr>
          <w:lang w:val="gl-ES"/>
        </w:rPr>
        <w:t>Firma del alumno</w:t>
      </w:r>
    </w:p>
    <w:sectPr w:rsidR="005B1C8D" w:rsidSect="00AC4B97">
      <w:headerReference w:type="default" r:id="rId8"/>
      <w:footerReference w:type="default" r:id="rId9"/>
      <w:pgSz w:w="12240" w:h="15840"/>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E1" w:rsidRDefault="006C76E1">
      <w:r>
        <w:separator/>
      </w:r>
    </w:p>
  </w:endnote>
  <w:endnote w:type="continuationSeparator" w:id="0">
    <w:p w:rsidR="006C76E1" w:rsidRDefault="006C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Book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8D" w:rsidRDefault="00D97290">
    <w:pPr>
      <w:pStyle w:val="Piedepgina"/>
    </w:pPr>
    <w:r>
      <w:t>T</w:t>
    </w:r>
    <w:r w:rsidR="005B1C8D">
      <w:t>FG 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E1" w:rsidRDefault="006C76E1">
      <w:r>
        <w:separator/>
      </w:r>
    </w:p>
  </w:footnote>
  <w:footnote w:type="continuationSeparator" w:id="0">
    <w:p w:rsidR="006C76E1" w:rsidRDefault="006C7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3" w:type="dxa"/>
      <w:jc w:val="center"/>
      <w:tblLook w:val="01E0" w:firstRow="1" w:lastRow="1" w:firstColumn="1" w:lastColumn="1" w:noHBand="0" w:noVBand="0"/>
    </w:tblPr>
    <w:tblGrid>
      <w:gridCol w:w="3236"/>
      <w:gridCol w:w="5598"/>
      <w:gridCol w:w="1589"/>
    </w:tblGrid>
    <w:tr w:rsidR="002D5E1F" w:rsidTr="008A012E">
      <w:trPr>
        <w:trHeight w:val="1387"/>
        <w:jc w:val="center"/>
      </w:trPr>
      <w:tc>
        <w:tcPr>
          <w:tcW w:w="3236" w:type="dxa"/>
          <w:hideMark/>
        </w:tcPr>
        <w:p w:rsidR="002D5E1F" w:rsidRDefault="00BF0FC4" w:rsidP="002D5E1F">
          <w:pPr>
            <w:pStyle w:val="Encabezado"/>
            <w:tabs>
              <w:tab w:val="left" w:pos="3544"/>
              <w:tab w:val="left" w:pos="3686"/>
              <w:tab w:val="left" w:pos="7230"/>
            </w:tabs>
            <w:spacing w:line="276" w:lineRule="auto"/>
          </w:pPr>
          <w:r w:rsidRPr="002D5E1F">
            <w:rPr>
              <w:rFonts w:ascii="Arial" w:hAnsi="Arial" w:cs="Arial"/>
              <w:noProof/>
            </w:rPr>
            <w:drawing>
              <wp:inline distT="0" distB="0" distL="0" distR="0">
                <wp:extent cx="1695450" cy="704850"/>
                <wp:effectExtent l="0" t="0" r="0" b="0"/>
                <wp:docPr id="5" name="Imagen 2" descr="Descripción: ministerio_de_defensa-es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ministerio_de_defensa-esp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04850"/>
                        </a:xfrm>
                        <a:prstGeom prst="rect">
                          <a:avLst/>
                        </a:prstGeom>
                        <a:noFill/>
                        <a:ln>
                          <a:noFill/>
                        </a:ln>
                      </pic:spPr>
                    </pic:pic>
                  </a:graphicData>
                </a:graphic>
              </wp:inline>
            </w:drawing>
          </w:r>
        </w:p>
      </w:tc>
      <w:tc>
        <w:tcPr>
          <w:tcW w:w="5598" w:type="dxa"/>
        </w:tcPr>
        <w:p w:rsidR="002D5E1F" w:rsidRDefault="00BF0FC4" w:rsidP="002D5E1F">
          <w:pPr>
            <w:jc w:val="right"/>
            <w:rPr>
              <w:rFonts w:ascii="Arial" w:hAnsi="Arial" w:cs="Arial"/>
              <w:b/>
              <w:color w:val="003300"/>
            </w:rPr>
          </w:pPr>
          <w:r>
            <w:rPr>
              <w:noProof/>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82550</wp:posOffset>
                    </wp:positionV>
                    <wp:extent cx="3352800" cy="624205"/>
                    <wp:effectExtent l="0" t="0" r="0" b="4445"/>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E1F" w:rsidRDefault="002D5E1F" w:rsidP="002D5E1F">
                                <w:pPr>
                                  <w:pStyle w:val="Sinespaciado"/>
                                  <w:jc w:val="right"/>
                                  <w:rPr>
                                    <w:rFonts w:ascii="Arial" w:hAnsi="Arial" w:cs="Arial"/>
                                    <w:b/>
                                    <w:color w:val="323E4F"/>
                                    <w:sz w:val="24"/>
                                    <w:szCs w:val="24"/>
                                  </w:rPr>
                                </w:pPr>
                                <w:r w:rsidRPr="00CD15F6">
                                  <w:rPr>
                                    <w:rFonts w:ascii="Arial" w:hAnsi="Arial" w:cs="Arial"/>
                                    <w:b/>
                                    <w:color w:val="323E4F"/>
                                    <w:sz w:val="24"/>
                                    <w:szCs w:val="24"/>
                                  </w:rPr>
                                  <w:t xml:space="preserve">CENTRO UNIVERSITARIO </w:t>
                                </w:r>
                              </w:p>
                              <w:p w:rsidR="002D5E1F" w:rsidRDefault="002D5E1F" w:rsidP="002D5E1F">
                                <w:pPr>
                                  <w:pStyle w:val="Sinespaciado"/>
                                  <w:jc w:val="right"/>
                                  <w:rPr>
                                    <w:rFonts w:ascii="Arial" w:hAnsi="Arial" w:cs="Arial"/>
                                    <w:b/>
                                    <w:sz w:val="24"/>
                                    <w:szCs w:val="24"/>
                                  </w:rPr>
                                </w:pPr>
                                <w:r w:rsidRPr="00CD15F6">
                                  <w:rPr>
                                    <w:rFonts w:ascii="Arial" w:hAnsi="Arial" w:cs="Arial"/>
                                    <w:b/>
                                    <w:color w:val="323E4F"/>
                                    <w:sz w:val="24"/>
                                    <w:szCs w:val="24"/>
                                  </w:rPr>
                                  <w:t>DE LA DEFENSA</w:t>
                                </w:r>
                              </w:p>
                              <w:p w:rsidR="002D5E1F" w:rsidRDefault="002D5E1F" w:rsidP="002D5E1F">
                                <w:pPr>
                                  <w:pStyle w:val="Sinespaciado"/>
                                  <w:jc w:val="right"/>
                                  <w:rPr>
                                    <w:rFonts w:ascii="Arial" w:hAnsi="Arial" w:cs="Arial"/>
                                    <w:b/>
                                    <w:color w:val="003300"/>
                                    <w:sz w:val="24"/>
                                    <w:szCs w:val="24"/>
                                  </w:rPr>
                                </w:pPr>
                                <w:r>
                                  <w:rPr>
                                    <w:rFonts w:ascii="Arial" w:hAnsi="Arial" w:cs="Arial"/>
                                    <w:b/>
                                    <w:color w:val="003300"/>
                                    <w:sz w:val="24"/>
                                    <w:szCs w:val="24"/>
                                  </w:rPr>
                                  <w:t>EN LA ESCUELA NAVAL MILITAR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3.9pt;margin-top:6.5pt;width:264pt;height:4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" stroked="f">
                    <v:textbox>
                      <w:txbxContent>
                        <w:p w:rsidR="002D5E1F" w:rsidRDefault="002D5E1F" w:rsidP="002D5E1F">
                          <w:pPr>
                            <w:pStyle w:val="Sinespaciado"/>
                            <w:jc w:val="right"/>
                            <w:rPr>
                              <w:rFonts w:ascii="Arial" w:hAnsi="Arial" w:cs="Arial"/>
                              <w:b/>
                              <w:color w:val="323E4F"/>
                              <w:sz w:val="24"/>
                              <w:szCs w:val="24"/>
                            </w:rPr>
                          </w:pPr>
                          <w:r w:rsidRPr="00CD15F6">
                            <w:rPr>
                              <w:rFonts w:ascii="Arial" w:hAnsi="Arial" w:cs="Arial"/>
                              <w:b/>
                              <w:color w:val="323E4F"/>
                              <w:sz w:val="24"/>
                              <w:szCs w:val="24"/>
                            </w:rPr>
                            <w:t xml:space="preserve">CENTRO UNIVERSITARIO </w:t>
                          </w:r>
                        </w:p>
                        <w:p w:rsidR="002D5E1F" w:rsidRDefault="002D5E1F" w:rsidP="002D5E1F">
                          <w:pPr>
                            <w:pStyle w:val="Sinespaciado"/>
                            <w:jc w:val="right"/>
                            <w:rPr>
                              <w:rFonts w:ascii="Arial" w:hAnsi="Arial" w:cs="Arial"/>
                              <w:b/>
                              <w:sz w:val="24"/>
                              <w:szCs w:val="24"/>
                            </w:rPr>
                          </w:pPr>
                          <w:r w:rsidRPr="00CD15F6">
                            <w:rPr>
                              <w:rFonts w:ascii="Arial" w:hAnsi="Arial" w:cs="Arial"/>
                              <w:b/>
                              <w:color w:val="323E4F"/>
                              <w:sz w:val="24"/>
                              <w:szCs w:val="24"/>
                            </w:rPr>
                            <w:t>DE LA DEFENSA</w:t>
                          </w:r>
                        </w:p>
                        <w:p w:rsidR="002D5E1F" w:rsidRDefault="002D5E1F" w:rsidP="002D5E1F">
                          <w:pPr>
                            <w:pStyle w:val="Sinespaciado"/>
                            <w:jc w:val="right"/>
                            <w:rPr>
                              <w:rFonts w:ascii="Arial" w:hAnsi="Arial" w:cs="Arial"/>
                              <w:b/>
                              <w:color w:val="003300"/>
                              <w:sz w:val="24"/>
                              <w:szCs w:val="24"/>
                            </w:rPr>
                          </w:pPr>
                          <w:r>
                            <w:rPr>
                              <w:rFonts w:ascii="Arial" w:hAnsi="Arial" w:cs="Arial"/>
                              <w:b/>
                              <w:color w:val="003300"/>
                              <w:sz w:val="24"/>
                              <w:szCs w:val="24"/>
                            </w:rPr>
                            <w:t>EN LA ESCUELA NAVAL MILITAR</w:t>
                          </w:r>
                        </w:p>
                      </w:txbxContent>
                    </v:textbox>
                  </v:shape>
                </w:pict>
              </mc:Fallback>
            </mc:AlternateContent>
          </w:r>
        </w:p>
        <w:p w:rsidR="002D5E1F" w:rsidRDefault="002D5E1F" w:rsidP="002D5E1F">
          <w:pPr>
            <w:ind w:right="459"/>
            <w:jc w:val="right"/>
            <w:rPr>
              <w:rFonts w:ascii="Arial" w:hAnsi="Arial" w:cs="Arial"/>
              <w:b/>
              <w:color w:val="003300"/>
            </w:rPr>
          </w:pPr>
        </w:p>
        <w:p w:rsidR="002D5E1F" w:rsidRDefault="002D5E1F" w:rsidP="002D5E1F">
          <w:pPr>
            <w:ind w:right="459"/>
            <w:jc w:val="right"/>
          </w:pPr>
        </w:p>
      </w:tc>
      <w:tc>
        <w:tcPr>
          <w:tcW w:w="1589" w:type="dxa"/>
        </w:tcPr>
        <w:p w:rsidR="002D5E1F" w:rsidRDefault="00BF0FC4" w:rsidP="002D5E1F">
          <w:pPr>
            <w:jc w:val="center"/>
            <w:rPr>
              <w:rFonts w:ascii="Arial" w:hAnsi="Arial" w:cs="Arial"/>
              <w:b/>
              <w:color w:val="003300"/>
            </w:rPr>
          </w:pPr>
          <w:r>
            <w:rPr>
              <w:noProof/>
            </w:rPr>
            <w:drawing>
              <wp:anchor distT="0" distB="0" distL="114300" distR="114300" simplePos="0" relativeHeight="251659264" behindDoc="0" locked="0" layoutInCell="1" allowOverlap="1">
                <wp:simplePos x="0" y="0"/>
                <wp:positionH relativeFrom="column">
                  <wp:posOffset>43815</wp:posOffset>
                </wp:positionH>
                <wp:positionV relativeFrom="paragraph">
                  <wp:posOffset>-74930</wp:posOffset>
                </wp:positionV>
                <wp:extent cx="800100" cy="946785"/>
                <wp:effectExtent l="0" t="0" r="0" b="0"/>
                <wp:wrapNone/>
                <wp:docPr id="7" name="Imagen 4" descr="Descripción: LogoCUDMa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CUDMar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D5E1F" w:rsidRPr="00CD15F6" w:rsidRDefault="002D5E1F" w:rsidP="002D5E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4E9"/>
    <w:multiLevelType w:val="hybridMultilevel"/>
    <w:tmpl w:val="DA2C5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50F19"/>
    <w:multiLevelType w:val="hybridMultilevel"/>
    <w:tmpl w:val="AB62719E"/>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FD01DA"/>
    <w:multiLevelType w:val="hybridMultilevel"/>
    <w:tmpl w:val="8B8E5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186804"/>
    <w:multiLevelType w:val="multilevel"/>
    <w:tmpl w:val="0C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6AE4E6A"/>
    <w:multiLevelType w:val="hybridMultilevel"/>
    <w:tmpl w:val="DA14E14A"/>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302497"/>
    <w:multiLevelType w:val="hybridMultilevel"/>
    <w:tmpl w:val="BEB49A3E"/>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161755"/>
    <w:multiLevelType w:val="hybridMultilevel"/>
    <w:tmpl w:val="780E3F6C"/>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94945B2"/>
    <w:multiLevelType w:val="hybridMultilevel"/>
    <w:tmpl w:val="08A61E58"/>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6808DB"/>
    <w:multiLevelType w:val="hybridMultilevel"/>
    <w:tmpl w:val="9814A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CA5CD5"/>
    <w:multiLevelType w:val="hybridMultilevel"/>
    <w:tmpl w:val="22B60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DA2143"/>
    <w:multiLevelType w:val="hybridMultilevel"/>
    <w:tmpl w:val="4566DA9C"/>
    <w:lvl w:ilvl="0" w:tplc="95764D6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596FF1"/>
    <w:multiLevelType w:val="hybridMultilevel"/>
    <w:tmpl w:val="87D4674E"/>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2" w15:restartNumberingAfterBreak="0">
    <w:nsid w:val="2E2E6164"/>
    <w:multiLevelType w:val="hybridMultilevel"/>
    <w:tmpl w:val="4B3239AE"/>
    <w:lvl w:ilvl="0" w:tplc="0C0A0001">
      <w:start w:val="1"/>
      <w:numFmt w:val="bullet"/>
      <w:lvlText w:val=""/>
      <w:lvlJc w:val="left"/>
      <w:pPr>
        <w:ind w:left="1134" w:hanging="360"/>
      </w:pPr>
      <w:rPr>
        <w:rFonts w:ascii="Symbol" w:hAnsi="Symbol" w:hint="default"/>
      </w:rPr>
    </w:lvl>
    <w:lvl w:ilvl="1" w:tplc="0C0A0003" w:tentative="1">
      <w:start w:val="1"/>
      <w:numFmt w:val="bullet"/>
      <w:lvlText w:val="o"/>
      <w:lvlJc w:val="left"/>
      <w:pPr>
        <w:ind w:left="1854" w:hanging="360"/>
      </w:pPr>
      <w:rPr>
        <w:rFonts w:ascii="Courier New" w:hAnsi="Courier New" w:cs="Courier New" w:hint="default"/>
      </w:rPr>
    </w:lvl>
    <w:lvl w:ilvl="2" w:tplc="0C0A0005" w:tentative="1">
      <w:start w:val="1"/>
      <w:numFmt w:val="bullet"/>
      <w:lvlText w:val=""/>
      <w:lvlJc w:val="left"/>
      <w:pPr>
        <w:ind w:left="2574" w:hanging="360"/>
      </w:pPr>
      <w:rPr>
        <w:rFonts w:ascii="Wingdings" w:hAnsi="Wingdings" w:hint="default"/>
      </w:rPr>
    </w:lvl>
    <w:lvl w:ilvl="3" w:tplc="0C0A0001" w:tentative="1">
      <w:start w:val="1"/>
      <w:numFmt w:val="bullet"/>
      <w:lvlText w:val=""/>
      <w:lvlJc w:val="left"/>
      <w:pPr>
        <w:ind w:left="3294" w:hanging="360"/>
      </w:pPr>
      <w:rPr>
        <w:rFonts w:ascii="Symbol" w:hAnsi="Symbol" w:hint="default"/>
      </w:rPr>
    </w:lvl>
    <w:lvl w:ilvl="4" w:tplc="0C0A0003" w:tentative="1">
      <w:start w:val="1"/>
      <w:numFmt w:val="bullet"/>
      <w:lvlText w:val="o"/>
      <w:lvlJc w:val="left"/>
      <w:pPr>
        <w:ind w:left="4014" w:hanging="360"/>
      </w:pPr>
      <w:rPr>
        <w:rFonts w:ascii="Courier New" w:hAnsi="Courier New" w:cs="Courier New" w:hint="default"/>
      </w:rPr>
    </w:lvl>
    <w:lvl w:ilvl="5" w:tplc="0C0A0005" w:tentative="1">
      <w:start w:val="1"/>
      <w:numFmt w:val="bullet"/>
      <w:lvlText w:val=""/>
      <w:lvlJc w:val="left"/>
      <w:pPr>
        <w:ind w:left="4734" w:hanging="360"/>
      </w:pPr>
      <w:rPr>
        <w:rFonts w:ascii="Wingdings" w:hAnsi="Wingdings" w:hint="default"/>
      </w:rPr>
    </w:lvl>
    <w:lvl w:ilvl="6" w:tplc="0C0A0001" w:tentative="1">
      <w:start w:val="1"/>
      <w:numFmt w:val="bullet"/>
      <w:lvlText w:val=""/>
      <w:lvlJc w:val="left"/>
      <w:pPr>
        <w:ind w:left="5454" w:hanging="360"/>
      </w:pPr>
      <w:rPr>
        <w:rFonts w:ascii="Symbol" w:hAnsi="Symbol" w:hint="default"/>
      </w:rPr>
    </w:lvl>
    <w:lvl w:ilvl="7" w:tplc="0C0A0003" w:tentative="1">
      <w:start w:val="1"/>
      <w:numFmt w:val="bullet"/>
      <w:lvlText w:val="o"/>
      <w:lvlJc w:val="left"/>
      <w:pPr>
        <w:ind w:left="6174" w:hanging="360"/>
      </w:pPr>
      <w:rPr>
        <w:rFonts w:ascii="Courier New" w:hAnsi="Courier New" w:cs="Courier New" w:hint="default"/>
      </w:rPr>
    </w:lvl>
    <w:lvl w:ilvl="8" w:tplc="0C0A0005" w:tentative="1">
      <w:start w:val="1"/>
      <w:numFmt w:val="bullet"/>
      <w:lvlText w:val=""/>
      <w:lvlJc w:val="left"/>
      <w:pPr>
        <w:ind w:left="6894" w:hanging="360"/>
      </w:pPr>
      <w:rPr>
        <w:rFonts w:ascii="Wingdings" w:hAnsi="Wingdings" w:hint="default"/>
      </w:rPr>
    </w:lvl>
  </w:abstractNum>
  <w:abstractNum w:abstractNumId="13" w15:restartNumberingAfterBreak="0">
    <w:nsid w:val="31007C6C"/>
    <w:multiLevelType w:val="hybridMultilevel"/>
    <w:tmpl w:val="0AC6881A"/>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3CE26B6"/>
    <w:multiLevelType w:val="hybridMultilevel"/>
    <w:tmpl w:val="7D72E2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1E1F47"/>
    <w:multiLevelType w:val="hybridMultilevel"/>
    <w:tmpl w:val="B098437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B815FB"/>
    <w:multiLevelType w:val="hybridMultilevel"/>
    <w:tmpl w:val="CC86D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17" w15:restartNumberingAfterBreak="0">
    <w:nsid w:val="383F0C52"/>
    <w:multiLevelType w:val="hybridMultilevel"/>
    <w:tmpl w:val="CC86D7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abstractNum w:abstractNumId="18" w15:restartNumberingAfterBreak="0">
    <w:nsid w:val="41FD5404"/>
    <w:multiLevelType w:val="hybridMultilevel"/>
    <w:tmpl w:val="BDC01694"/>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9" w15:restartNumberingAfterBreak="0">
    <w:nsid w:val="44313DD3"/>
    <w:multiLevelType w:val="hybridMultilevel"/>
    <w:tmpl w:val="34E0F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62251E5"/>
    <w:multiLevelType w:val="multilevel"/>
    <w:tmpl w:val="1FCADC7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E0241E"/>
    <w:multiLevelType w:val="hybridMultilevel"/>
    <w:tmpl w:val="A1F48A14"/>
    <w:lvl w:ilvl="0" w:tplc="0001040A">
      <w:start w:val="1"/>
      <w:numFmt w:val="bullet"/>
      <w:lvlText w:val=""/>
      <w:lvlJc w:val="left"/>
      <w:pPr>
        <w:tabs>
          <w:tab w:val="num" w:pos="720"/>
        </w:tabs>
        <w:ind w:left="720" w:hanging="360"/>
      </w:pPr>
      <w:rPr>
        <w:rFonts w:ascii="Symbol" w:hAnsi="Symbol"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2" w15:restartNumberingAfterBreak="0">
    <w:nsid w:val="4CD67A69"/>
    <w:multiLevelType w:val="hybridMultilevel"/>
    <w:tmpl w:val="C33A2FDC"/>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3" w15:restartNumberingAfterBreak="0">
    <w:nsid w:val="4E6B1CFD"/>
    <w:multiLevelType w:val="hybridMultilevel"/>
    <w:tmpl w:val="B70E254E"/>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15:restartNumberingAfterBreak="0">
    <w:nsid w:val="545A56B4"/>
    <w:multiLevelType w:val="hybridMultilevel"/>
    <w:tmpl w:val="14B482C0"/>
    <w:lvl w:ilvl="0" w:tplc="65B8A79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4128AD"/>
    <w:multiLevelType w:val="hybridMultilevel"/>
    <w:tmpl w:val="44AE43DE"/>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5885A51"/>
    <w:multiLevelType w:val="hybridMultilevel"/>
    <w:tmpl w:val="2AA20BAE"/>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14647A1"/>
    <w:multiLevelType w:val="hybridMultilevel"/>
    <w:tmpl w:val="5D0C2E4C"/>
    <w:lvl w:ilvl="0" w:tplc="4D3098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7C20EFB"/>
    <w:multiLevelType w:val="hybridMultilevel"/>
    <w:tmpl w:val="97F2A414"/>
    <w:lvl w:ilvl="0" w:tplc="4D3098C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8785DC2"/>
    <w:multiLevelType w:val="hybridMultilevel"/>
    <w:tmpl w:val="1E92371C"/>
    <w:lvl w:ilvl="0" w:tplc="4D3098CA">
      <w:start w:val="1"/>
      <w:numFmt w:val="decimal"/>
      <w:lvlText w:val="%1."/>
      <w:lvlJc w:val="left"/>
      <w:pPr>
        <w:tabs>
          <w:tab w:val="num" w:pos="360"/>
        </w:tabs>
        <w:ind w:left="360" w:hanging="360"/>
      </w:pPr>
      <w:rPr>
        <w:rFonts w:hint="default"/>
      </w:rPr>
    </w:lvl>
    <w:lvl w:ilvl="1" w:tplc="90B4DE6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D6D63"/>
    <w:multiLevelType w:val="hybridMultilevel"/>
    <w:tmpl w:val="A016E336"/>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31" w15:restartNumberingAfterBreak="0">
    <w:nsid w:val="7E303A34"/>
    <w:multiLevelType w:val="hybridMultilevel"/>
    <w:tmpl w:val="3BD86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EAF5A6E"/>
    <w:multiLevelType w:val="hybridMultilevel"/>
    <w:tmpl w:val="FB082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4"/>
  </w:num>
  <w:num w:numId="3">
    <w:abstractNumId w:val="6"/>
  </w:num>
  <w:num w:numId="4">
    <w:abstractNumId w:val="1"/>
  </w:num>
  <w:num w:numId="5">
    <w:abstractNumId w:val="28"/>
  </w:num>
  <w:num w:numId="6">
    <w:abstractNumId w:val="13"/>
  </w:num>
  <w:num w:numId="7">
    <w:abstractNumId w:val="27"/>
  </w:num>
  <w:num w:numId="8">
    <w:abstractNumId w:val="26"/>
  </w:num>
  <w:num w:numId="9">
    <w:abstractNumId w:val="7"/>
  </w:num>
  <w:num w:numId="10">
    <w:abstractNumId w:val="5"/>
  </w:num>
  <w:num w:numId="11">
    <w:abstractNumId w:val="19"/>
  </w:num>
  <w:num w:numId="12">
    <w:abstractNumId w:val="11"/>
  </w:num>
  <w:num w:numId="13">
    <w:abstractNumId w:val="18"/>
  </w:num>
  <w:num w:numId="14">
    <w:abstractNumId w:val="22"/>
  </w:num>
  <w:num w:numId="15">
    <w:abstractNumId w:val="21"/>
  </w:num>
  <w:num w:numId="16">
    <w:abstractNumId w:val="23"/>
  </w:num>
  <w:num w:numId="17">
    <w:abstractNumId w:val="2"/>
  </w:num>
  <w:num w:numId="18">
    <w:abstractNumId w:val="31"/>
  </w:num>
  <w:num w:numId="19">
    <w:abstractNumId w:val="3"/>
  </w:num>
  <w:num w:numId="20">
    <w:abstractNumId w:val="25"/>
  </w:num>
  <w:num w:numId="21">
    <w:abstractNumId w:val="15"/>
  </w:num>
  <w:num w:numId="22">
    <w:abstractNumId w:val="17"/>
  </w:num>
  <w:num w:numId="23">
    <w:abstractNumId w:val="20"/>
  </w:num>
  <w:num w:numId="24">
    <w:abstractNumId w:val="8"/>
  </w:num>
  <w:num w:numId="25">
    <w:abstractNumId w:val="16"/>
  </w:num>
  <w:num w:numId="26">
    <w:abstractNumId w:val="30"/>
  </w:num>
  <w:num w:numId="27">
    <w:abstractNumId w:val="12"/>
  </w:num>
  <w:num w:numId="28">
    <w:abstractNumId w:val="10"/>
  </w:num>
  <w:num w:numId="29">
    <w:abstractNumId w:val="24"/>
  </w:num>
  <w:num w:numId="30">
    <w:abstractNumId w:val="14"/>
  </w:num>
  <w:num w:numId="31">
    <w:abstractNumId w:val="32"/>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12"/>
    <w:rsid w:val="000043DF"/>
    <w:rsid w:val="00013D7D"/>
    <w:rsid w:val="00014273"/>
    <w:rsid w:val="00020E00"/>
    <w:rsid w:val="000226D3"/>
    <w:rsid w:val="00023E82"/>
    <w:rsid w:val="0004174F"/>
    <w:rsid w:val="00044100"/>
    <w:rsid w:val="00046916"/>
    <w:rsid w:val="00053E73"/>
    <w:rsid w:val="000564F1"/>
    <w:rsid w:val="00062D29"/>
    <w:rsid w:val="000751DD"/>
    <w:rsid w:val="0008203A"/>
    <w:rsid w:val="00090E10"/>
    <w:rsid w:val="000959C8"/>
    <w:rsid w:val="000A26CF"/>
    <w:rsid w:val="000A45B9"/>
    <w:rsid w:val="000B37CD"/>
    <w:rsid w:val="000D573B"/>
    <w:rsid w:val="000E16B0"/>
    <w:rsid w:val="000F0363"/>
    <w:rsid w:val="000F3A6E"/>
    <w:rsid w:val="00152B74"/>
    <w:rsid w:val="001669C2"/>
    <w:rsid w:val="001712CB"/>
    <w:rsid w:val="00171FA5"/>
    <w:rsid w:val="00191F3D"/>
    <w:rsid w:val="001965D3"/>
    <w:rsid w:val="001A7F2E"/>
    <w:rsid w:val="001C06CB"/>
    <w:rsid w:val="001C537F"/>
    <w:rsid w:val="001D39E8"/>
    <w:rsid w:val="001D5C18"/>
    <w:rsid w:val="001D7B06"/>
    <w:rsid w:val="001E67BE"/>
    <w:rsid w:val="001F0B48"/>
    <w:rsid w:val="001F1D65"/>
    <w:rsid w:val="00205FAF"/>
    <w:rsid w:val="00211507"/>
    <w:rsid w:val="002415B9"/>
    <w:rsid w:val="00245735"/>
    <w:rsid w:val="002620D6"/>
    <w:rsid w:val="00274CED"/>
    <w:rsid w:val="00296FB4"/>
    <w:rsid w:val="002A7C78"/>
    <w:rsid w:val="002C2255"/>
    <w:rsid w:val="002D3634"/>
    <w:rsid w:val="002D453F"/>
    <w:rsid w:val="002D5E1F"/>
    <w:rsid w:val="002E5B5B"/>
    <w:rsid w:val="002F1FC0"/>
    <w:rsid w:val="002F3A70"/>
    <w:rsid w:val="002F6B36"/>
    <w:rsid w:val="00320E4A"/>
    <w:rsid w:val="00322EE7"/>
    <w:rsid w:val="003327C7"/>
    <w:rsid w:val="00333907"/>
    <w:rsid w:val="00350826"/>
    <w:rsid w:val="00356830"/>
    <w:rsid w:val="00392919"/>
    <w:rsid w:val="003A42A6"/>
    <w:rsid w:val="003C054A"/>
    <w:rsid w:val="003E024A"/>
    <w:rsid w:val="003E449F"/>
    <w:rsid w:val="003E7952"/>
    <w:rsid w:val="004021A1"/>
    <w:rsid w:val="00426B9A"/>
    <w:rsid w:val="0045633F"/>
    <w:rsid w:val="00456618"/>
    <w:rsid w:val="004576A6"/>
    <w:rsid w:val="00473182"/>
    <w:rsid w:val="004818E9"/>
    <w:rsid w:val="00483AEF"/>
    <w:rsid w:val="00492099"/>
    <w:rsid w:val="004A6FD8"/>
    <w:rsid w:val="004B1B62"/>
    <w:rsid w:val="004C54D9"/>
    <w:rsid w:val="004D4C5D"/>
    <w:rsid w:val="004D4E46"/>
    <w:rsid w:val="004E540E"/>
    <w:rsid w:val="004F2098"/>
    <w:rsid w:val="0050303D"/>
    <w:rsid w:val="005046E3"/>
    <w:rsid w:val="00506E6C"/>
    <w:rsid w:val="005115D3"/>
    <w:rsid w:val="00513712"/>
    <w:rsid w:val="00515CDC"/>
    <w:rsid w:val="00522BA1"/>
    <w:rsid w:val="00527312"/>
    <w:rsid w:val="00534C0D"/>
    <w:rsid w:val="005405A7"/>
    <w:rsid w:val="00547E8C"/>
    <w:rsid w:val="005515E7"/>
    <w:rsid w:val="00566135"/>
    <w:rsid w:val="005757D6"/>
    <w:rsid w:val="00582E9C"/>
    <w:rsid w:val="005947F0"/>
    <w:rsid w:val="0059553D"/>
    <w:rsid w:val="005A07E2"/>
    <w:rsid w:val="005A3590"/>
    <w:rsid w:val="005B1C8D"/>
    <w:rsid w:val="005B5209"/>
    <w:rsid w:val="005B5F98"/>
    <w:rsid w:val="005E3454"/>
    <w:rsid w:val="005E4383"/>
    <w:rsid w:val="005E583C"/>
    <w:rsid w:val="005F5862"/>
    <w:rsid w:val="00601213"/>
    <w:rsid w:val="006146D0"/>
    <w:rsid w:val="006256A0"/>
    <w:rsid w:val="00627EF0"/>
    <w:rsid w:val="0063523F"/>
    <w:rsid w:val="006411AB"/>
    <w:rsid w:val="00642A45"/>
    <w:rsid w:val="0066181E"/>
    <w:rsid w:val="006701E1"/>
    <w:rsid w:val="00671B90"/>
    <w:rsid w:val="0067392E"/>
    <w:rsid w:val="006836E3"/>
    <w:rsid w:val="00687021"/>
    <w:rsid w:val="006A604F"/>
    <w:rsid w:val="006B1F7D"/>
    <w:rsid w:val="006B708A"/>
    <w:rsid w:val="006C76E1"/>
    <w:rsid w:val="006F26C5"/>
    <w:rsid w:val="00703616"/>
    <w:rsid w:val="0070604D"/>
    <w:rsid w:val="0072030D"/>
    <w:rsid w:val="007530E4"/>
    <w:rsid w:val="00763F1E"/>
    <w:rsid w:val="00775DB1"/>
    <w:rsid w:val="007851F2"/>
    <w:rsid w:val="0079091C"/>
    <w:rsid w:val="00791EDA"/>
    <w:rsid w:val="007A4C05"/>
    <w:rsid w:val="007B5417"/>
    <w:rsid w:val="007C2DF5"/>
    <w:rsid w:val="007D378A"/>
    <w:rsid w:val="007D5B51"/>
    <w:rsid w:val="007E1F1B"/>
    <w:rsid w:val="007E627C"/>
    <w:rsid w:val="007E75F2"/>
    <w:rsid w:val="007E7F7F"/>
    <w:rsid w:val="007F678A"/>
    <w:rsid w:val="007F6E32"/>
    <w:rsid w:val="00802303"/>
    <w:rsid w:val="00824904"/>
    <w:rsid w:val="0082603A"/>
    <w:rsid w:val="00834ED6"/>
    <w:rsid w:val="00844B5A"/>
    <w:rsid w:val="00846692"/>
    <w:rsid w:val="00863767"/>
    <w:rsid w:val="0087236B"/>
    <w:rsid w:val="00876144"/>
    <w:rsid w:val="0088605E"/>
    <w:rsid w:val="008A76D3"/>
    <w:rsid w:val="008B1C93"/>
    <w:rsid w:val="008E1966"/>
    <w:rsid w:val="008E7BA0"/>
    <w:rsid w:val="008F1B29"/>
    <w:rsid w:val="008F3DA0"/>
    <w:rsid w:val="0090145C"/>
    <w:rsid w:val="009048BC"/>
    <w:rsid w:val="0091025E"/>
    <w:rsid w:val="00923AC3"/>
    <w:rsid w:val="00925A4D"/>
    <w:rsid w:val="009324B8"/>
    <w:rsid w:val="00943E9B"/>
    <w:rsid w:val="009479F0"/>
    <w:rsid w:val="0099591D"/>
    <w:rsid w:val="009A2038"/>
    <w:rsid w:val="009B062D"/>
    <w:rsid w:val="009B44DB"/>
    <w:rsid w:val="009C05D4"/>
    <w:rsid w:val="009C483D"/>
    <w:rsid w:val="009D004A"/>
    <w:rsid w:val="009F441B"/>
    <w:rsid w:val="009F771B"/>
    <w:rsid w:val="00A011B9"/>
    <w:rsid w:val="00A04C63"/>
    <w:rsid w:val="00A10009"/>
    <w:rsid w:val="00A1555D"/>
    <w:rsid w:val="00A25EC6"/>
    <w:rsid w:val="00A26E1C"/>
    <w:rsid w:val="00A36AED"/>
    <w:rsid w:val="00A41D4F"/>
    <w:rsid w:val="00A43F24"/>
    <w:rsid w:val="00A479F0"/>
    <w:rsid w:val="00A5481B"/>
    <w:rsid w:val="00A642C1"/>
    <w:rsid w:val="00A66D78"/>
    <w:rsid w:val="00A71999"/>
    <w:rsid w:val="00A81673"/>
    <w:rsid w:val="00A85402"/>
    <w:rsid w:val="00AA4106"/>
    <w:rsid w:val="00AA4BCA"/>
    <w:rsid w:val="00AC0035"/>
    <w:rsid w:val="00AC4B97"/>
    <w:rsid w:val="00AE2F4C"/>
    <w:rsid w:val="00AF693D"/>
    <w:rsid w:val="00B008FA"/>
    <w:rsid w:val="00B03C3F"/>
    <w:rsid w:val="00B049C2"/>
    <w:rsid w:val="00B26C4B"/>
    <w:rsid w:val="00B35EC2"/>
    <w:rsid w:val="00B535F7"/>
    <w:rsid w:val="00B671D3"/>
    <w:rsid w:val="00B75B9E"/>
    <w:rsid w:val="00B93FA8"/>
    <w:rsid w:val="00BD5724"/>
    <w:rsid w:val="00BF0FC4"/>
    <w:rsid w:val="00BF1CE6"/>
    <w:rsid w:val="00BF52DB"/>
    <w:rsid w:val="00C12E4D"/>
    <w:rsid w:val="00C20189"/>
    <w:rsid w:val="00C2381E"/>
    <w:rsid w:val="00C4031C"/>
    <w:rsid w:val="00C41D41"/>
    <w:rsid w:val="00C60ABC"/>
    <w:rsid w:val="00C60C13"/>
    <w:rsid w:val="00C64BC0"/>
    <w:rsid w:val="00C703D1"/>
    <w:rsid w:val="00CA1B13"/>
    <w:rsid w:val="00CB42B6"/>
    <w:rsid w:val="00CC0D1F"/>
    <w:rsid w:val="00CC1FDB"/>
    <w:rsid w:val="00CD3F4A"/>
    <w:rsid w:val="00CE6FF5"/>
    <w:rsid w:val="00CF4315"/>
    <w:rsid w:val="00D056A6"/>
    <w:rsid w:val="00D15F50"/>
    <w:rsid w:val="00D3396D"/>
    <w:rsid w:val="00D362DC"/>
    <w:rsid w:val="00D46370"/>
    <w:rsid w:val="00D56135"/>
    <w:rsid w:val="00D5692D"/>
    <w:rsid w:val="00D62B7A"/>
    <w:rsid w:val="00D97290"/>
    <w:rsid w:val="00DC3673"/>
    <w:rsid w:val="00DC55B8"/>
    <w:rsid w:val="00DC67D2"/>
    <w:rsid w:val="00DD3AE1"/>
    <w:rsid w:val="00DD5ABB"/>
    <w:rsid w:val="00DD785E"/>
    <w:rsid w:val="00DE3070"/>
    <w:rsid w:val="00DF6D6C"/>
    <w:rsid w:val="00E12DFA"/>
    <w:rsid w:val="00E263E6"/>
    <w:rsid w:val="00E46460"/>
    <w:rsid w:val="00E5278B"/>
    <w:rsid w:val="00E62A37"/>
    <w:rsid w:val="00E70A42"/>
    <w:rsid w:val="00E812AC"/>
    <w:rsid w:val="00E8652C"/>
    <w:rsid w:val="00EA2C7A"/>
    <w:rsid w:val="00EA30C8"/>
    <w:rsid w:val="00EA4305"/>
    <w:rsid w:val="00EA62EC"/>
    <w:rsid w:val="00EB7EBB"/>
    <w:rsid w:val="00EC2A5D"/>
    <w:rsid w:val="00EE0224"/>
    <w:rsid w:val="00EF517F"/>
    <w:rsid w:val="00F16A7C"/>
    <w:rsid w:val="00F17302"/>
    <w:rsid w:val="00F205BA"/>
    <w:rsid w:val="00F21516"/>
    <w:rsid w:val="00F22813"/>
    <w:rsid w:val="00F22E4A"/>
    <w:rsid w:val="00F37B5D"/>
    <w:rsid w:val="00F70239"/>
    <w:rsid w:val="00F765AF"/>
    <w:rsid w:val="00F76A0F"/>
    <w:rsid w:val="00F90778"/>
    <w:rsid w:val="00FA1197"/>
    <w:rsid w:val="00FB27B9"/>
    <w:rsid w:val="00FB5816"/>
    <w:rsid w:val="00FC04D0"/>
    <w:rsid w:val="00FD08C1"/>
    <w:rsid w:val="00FD2FAE"/>
    <w:rsid w:val="00FE2ABF"/>
    <w:rsid w:val="00FE47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6CC86"/>
  <w15:chartTrackingRefBased/>
  <w15:docId w15:val="{DF3D423E-4890-40E6-ADEA-F4EB2AE5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4">
    <w:name w:val="heading 4"/>
    <w:basedOn w:val="Default"/>
    <w:next w:val="Default"/>
    <w:link w:val="Ttulo4Car"/>
    <w:uiPriority w:val="99"/>
    <w:qFormat/>
    <w:rsid w:val="001D7B06"/>
    <w:pPr>
      <w:outlineLvl w:val="3"/>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D48D2"/>
    <w:pPr>
      <w:tabs>
        <w:tab w:val="center" w:pos="4252"/>
        <w:tab w:val="right" w:pos="8504"/>
      </w:tabs>
    </w:pPr>
  </w:style>
  <w:style w:type="paragraph" w:styleId="Piedepgina">
    <w:name w:val="footer"/>
    <w:basedOn w:val="Normal"/>
    <w:rsid w:val="004D48D2"/>
    <w:pPr>
      <w:tabs>
        <w:tab w:val="center" w:pos="4252"/>
        <w:tab w:val="right" w:pos="8504"/>
      </w:tabs>
    </w:pPr>
  </w:style>
  <w:style w:type="table" w:styleId="Tablaconcuadrcula">
    <w:name w:val="Table Grid"/>
    <w:basedOn w:val="Tablanormal"/>
    <w:uiPriority w:val="59"/>
    <w:rsid w:val="00522BA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loque">
    <w:name w:val="Block Text"/>
    <w:basedOn w:val="Normal"/>
    <w:rsid w:val="00456618"/>
    <w:pPr>
      <w:widowControl w:val="0"/>
      <w:spacing w:line="312" w:lineRule="auto"/>
      <w:ind w:left="573" w:right="55" w:firstLine="720"/>
      <w:jc w:val="both"/>
    </w:pPr>
    <w:rPr>
      <w:noProof/>
      <w:snapToGrid w:val="0"/>
      <w:sz w:val="16"/>
      <w:szCs w:val="20"/>
      <w:lang w:val="en-US"/>
    </w:rPr>
  </w:style>
  <w:style w:type="character" w:styleId="Hipervnculo">
    <w:name w:val="Hyperlink"/>
    <w:rsid w:val="005E3454"/>
    <w:rPr>
      <w:color w:val="0000FF"/>
      <w:u w:val="single"/>
    </w:rPr>
  </w:style>
  <w:style w:type="character" w:styleId="Refdecomentario">
    <w:name w:val="annotation reference"/>
    <w:rsid w:val="00044100"/>
    <w:rPr>
      <w:sz w:val="16"/>
      <w:szCs w:val="16"/>
    </w:rPr>
  </w:style>
  <w:style w:type="paragraph" w:styleId="Textocomentario">
    <w:name w:val="annotation text"/>
    <w:basedOn w:val="Normal"/>
    <w:link w:val="TextocomentarioCar"/>
    <w:rsid w:val="00044100"/>
    <w:rPr>
      <w:sz w:val="20"/>
      <w:szCs w:val="20"/>
    </w:rPr>
  </w:style>
  <w:style w:type="character" w:customStyle="1" w:styleId="TextocomentarioCar">
    <w:name w:val="Texto comentario Car"/>
    <w:basedOn w:val="Fuentedeprrafopredeter"/>
    <w:link w:val="Textocomentario"/>
    <w:rsid w:val="00044100"/>
  </w:style>
  <w:style w:type="paragraph" w:styleId="Asuntodelcomentario">
    <w:name w:val="annotation subject"/>
    <w:basedOn w:val="Textocomentario"/>
    <w:next w:val="Textocomentario"/>
    <w:link w:val="AsuntodelcomentarioCar"/>
    <w:rsid w:val="00044100"/>
    <w:rPr>
      <w:b/>
      <w:bCs/>
    </w:rPr>
  </w:style>
  <w:style w:type="character" w:customStyle="1" w:styleId="AsuntodelcomentarioCar">
    <w:name w:val="Asunto del comentario Car"/>
    <w:link w:val="Asuntodelcomentario"/>
    <w:rsid w:val="00044100"/>
    <w:rPr>
      <w:b/>
      <w:bCs/>
    </w:rPr>
  </w:style>
  <w:style w:type="paragraph" w:styleId="Textodeglobo">
    <w:name w:val="Balloon Text"/>
    <w:basedOn w:val="Normal"/>
    <w:link w:val="TextodegloboCar"/>
    <w:rsid w:val="00044100"/>
    <w:rPr>
      <w:rFonts w:ascii="Tahoma" w:hAnsi="Tahoma" w:cs="Tahoma"/>
      <w:sz w:val="16"/>
      <w:szCs w:val="16"/>
    </w:rPr>
  </w:style>
  <w:style w:type="character" w:customStyle="1" w:styleId="TextodegloboCar">
    <w:name w:val="Texto de globo Car"/>
    <w:link w:val="Textodeglobo"/>
    <w:rsid w:val="00044100"/>
    <w:rPr>
      <w:rFonts w:ascii="Tahoma" w:hAnsi="Tahoma" w:cs="Tahoma"/>
      <w:sz w:val="16"/>
      <w:szCs w:val="16"/>
    </w:rPr>
  </w:style>
  <w:style w:type="paragraph" w:customStyle="1" w:styleId="MTDisplayEquation">
    <w:name w:val="MTDisplayEquation"/>
    <w:basedOn w:val="Normal"/>
    <w:link w:val="MTDisplayEquationCar"/>
    <w:rsid w:val="00350826"/>
    <w:pPr>
      <w:tabs>
        <w:tab w:val="center" w:pos="4420"/>
      </w:tabs>
      <w:autoSpaceDE w:val="0"/>
      <w:autoSpaceDN w:val="0"/>
      <w:adjustRightInd w:val="0"/>
      <w:jc w:val="both"/>
    </w:pPr>
    <w:rPr>
      <w:rFonts w:ascii="Bodoni-BookItalic" w:hAnsi="Bodoni-BookItalic" w:cs="Bodoni-BookItalic"/>
      <w:iCs/>
      <w:color w:val="231F20"/>
    </w:rPr>
  </w:style>
  <w:style w:type="character" w:customStyle="1" w:styleId="MTDisplayEquationCar">
    <w:name w:val="MTDisplayEquation Car"/>
    <w:link w:val="MTDisplayEquation"/>
    <w:rsid w:val="00350826"/>
    <w:rPr>
      <w:rFonts w:ascii="Bodoni-BookItalic" w:hAnsi="Bodoni-BookItalic" w:cs="Bodoni-BookItalic"/>
      <w:iCs/>
      <w:color w:val="231F20"/>
      <w:sz w:val="24"/>
      <w:szCs w:val="24"/>
    </w:rPr>
  </w:style>
  <w:style w:type="character" w:styleId="Hipervnculovisitado">
    <w:name w:val="FollowedHyperlink"/>
    <w:uiPriority w:val="99"/>
    <w:semiHidden/>
    <w:unhideWhenUsed/>
    <w:rsid w:val="00582E9C"/>
    <w:rPr>
      <w:color w:val="800080"/>
      <w:u w:val="single"/>
    </w:rPr>
  </w:style>
  <w:style w:type="character" w:customStyle="1" w:styleId="Ttulo4Car">
    <w:name w:val="Título 4 Car"/>
    <w:link w:val="Ttulo4"/>
    <w:uiPriority w:val="99"/>
    <w:rsid w:val="001D7B06"/>
    <w:rPr>
      <w:sz w:val="24"/>
      <w:szCs w:val="24"/>
    </w:rPr>
  </w:style>
  <w:style w:type="paragraph" w:customStyle="1" w:styleId="Default">
    <w:name w:val="Default"/>
    <w:rsid w:val="001D7B06"/>
    <w:pPr>
      <w:autoSpaceDE w:val="0"/>
      <w:autoSpaceDN w:val="0"/>
      <w:adjustRightInd w:val="0"/>
    </w:pPr>
    <w:rPr>
      <w:color w:val="000000"/>
      <w:sz w:val="24"/>
      <w:szCs w:val="24"/>
    </w:rPr>
  </w:style>
  <w:style w:type="paragraph" w:customStyle="1" w:styleId="Sangradetindependiente">
    <w:name w:val="Sangría de t. independiente"/>
    <w:basedOn w:val="Default"/>
    <w:next w:val="Default"/>
    <w:uiPriority w:val="99"/>
    <w:rsid w:val="001D7B06"/>
    <w:rPr>
      <w:color w:val="auto"/>
    </w:rPr>
  </w:style>
  <w:style w:type="paragraph" w:styleId="Sangra2detindependiente">
    <w:name w:val="Body Text Indent 2"/>
    <w:basedOn w:val="Default"/>
    <w:next w:val="Default"/>
    <w:link w:val="Sangra2detindependienteCar"/>
    <w:uiPriority w:val="99"/>
    <w:rsid w:val="001D7B06"/>
    <w:rPr>
      <w:color w:val="auto"/>
    </w:rPr>
  </w:style>
  <w:style w:type="character" w:customStyle="1" w:styleId="Sangra2detindependienteCar">
    <w:name w:val="Sangría 2 de t. independiente Car"/>
    <w:link w:val="Sangra2detindependiente"/>
    <w:uiPriority w:val="99"/>
    <w:rsid w:val="001D7B06"/>
    <w:rPr>
      <w:sz w:val="24"/>
      <w:szCs w:val="24"/>
    </w:rPr>
  </w:style>
  <w:style w:type="paragraph" w:styleId="Prrafodelista">
    <w:name w:val="List Paragraph"/>
    <w:basedOn w:val="Normal"/>
    <w:uiPriority w:val="34"/>
    <w:qFormat/>
    <w:rsid w:val="00B03C3F"/>
    <w:pPr>
      <w:ind w:left="708"/>
    </w:pPr>
  </w:style>
  <w:style w:type="character" w:customStyle="1" w:styleId="EncabezadoCar">
    <w:name w:val="Encabezado Car"/>
    <w:link w:val="Encabezado"/>
    <w:uiPriority w:val="99"/>
    <w:rsid w:val="002D5E1F"/>
    <w:rPr>
      <w:sz w:val="24"/>
      <w:szCs w:val="24"/>
    </w:rPr>
  </w:style>
  <w:style w:type="paragraph" w:styleId="Sinespaciado">
    <w:name w:val="No Spacing"/>
    <w:uiPriority w:val="1"/>
    <w:qFormat/>
    <w:rsid w:val="002D5E1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2537">
      <w:bodyDiv w:val="1"/>
      <w:marLeft w:val="0"/>
      <w:marRight w:val="0"/>
      <w:marTop w:val="0"/>
      <w:marBottom w:val="0"/>
      <w:divBdr>
        <w:top w:val="none" w:sz="0" w:space="0" w:color="auto"/>
        <w:left w:val="none" w:sz="0" w:space="0" w:color="auto"/>
        <w:bottom w:val="none" w:sz="0" w:space="0" w:color="auto"/>
        <w:right w:val="none" w:sz="0" w:space="0" w:color="auto"/>
      </w:divBdr>
    </w:div>
    <w:div w:id="476193842">
      <w:bodyDiv w:val="1"/>
      <w:marLeft w:val="0"/>
      <w:marRight w:val="0"/>
      <w:marTop w:val="0"/>
      <w:marBottom w:val="0"/>
      <w:divBdr>
        <w:top w:val="none" w:sz="0" w:space="0" w:color="auto"/>
        <w:left w:val="none" w:sz="0" w:space="0" w:color="auto"/>
        <w:bottom w:val="none" w:sz="0" w:space="0" w:color="auto"/>
        <w:right w:val="none" w:sz="0" w:space="0" w:color="auto"/>
      </w:divBdr>
    </w:div>
    <w:div w:id="124337340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6F65-B4A7-4ABA-80AD-6E546AFF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Acuerdo de 21 de febrero de 2006, del Consejo de Gobierno de la Universidad de Zaragoza, por el que se aprueba la normativa reguladora de los concursos para la provisión de plazas de profesorado contratado por procedimiento ordinario</vt:lpstr>
    </vt:vector>
  </TitlesOfParts>
  <Company>Ministerio de Defensa</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21 de febrero de 2006, del Consejo de Gobierno de la Universidad de Zaragoza, por el que se aprueba la normativa reguladora de los concursos para la provisión de plazas de profesorado contratado por procedimiento ordinario</dc:title>
  <dc:subject/>
  <dc:creator>mgarco1</dc:creator>
  <cp:keywords/>
  <cp:lastModifiedBy>Rocio</cp:lastModifiedBy>
  <cp:revision>2</cp:revision>
  <cp:lastPrinted>2013-06-10T11:43:00Z</cp:lastPrinted>
  <dcterms:created xsi:type="dcterms:W3CDTF">2022-03-10T14:50:00Z</dcterms:created>
  <dcterms:modified xsi:type="dcterms:W3CDTF">2022-03-10T14:50:00Z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